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FDA" w:rsidRPr="00696CE9" w:rsidRDefault="001F65E9" w:rsidP="001F65E9">
      <w:pPr>
        <w:rPr>
          <w:b/>
          <w:sz w:val="28"/>
          <w:szCs w:val="28"/>
        </w:rPr>
      </w:pPr>
      <w:r w:rsidRPr="00696CE9">
        <w:rPr>
          <w:b/>
          <w:sz w:val="28"/>
          <w:szCs w:val="28"/>
        </w:rPr>
        <w:t>Inquiry Learning and the Nature of Science</w:t>
      </w:r>
    </w:p>
    <w:p w:rsidR="001F65E9" w:rsidRDefault="001F65E9" w:rsidP="001F65E9">
      <w:pPr>
        <w:rPr>
          <w:b/>
        </w:rPr>
      </w:pPr>
    </w:p>
    <w:p w:rsidR="001F65E9" w:rsidRPr="00696CE9" w:rsidRDefault="001F65E9" w:rsidP="001F65E9">
      <w:pPr>
        <w:rPr>
          <w:sz w:val="28"/>
          <w:szCs w:val="28"/>
        </w:rPr>
      </w:pPr>
      <w:r w:rsidRPr="00696CE9">
        <w:rPr>
          <w:b/>
          <w:sz w:val="28"/>
          <w:szCs w:val="28"/>
        </w:rPr>
        <w:t>Mastery Quiz</w:t>
      </w:r>
    </w:p>
    <w:p w:rsidR="00C14750" w:rsidRDefault="00C14750" w:rsidP="001F65E9">
      <w:pPr>
        <w:jc w:val="left"/>
      </w:pPr>
    </w:p>
    <w:p w:rsidR="001F65E9" w:rsidRDefault="001F65E9" w:rsidP="001F65E9">
      <w:pPr>
        <w:jc w:val="left"/>
      </w:pPr>
      <w:r>
        <w:t xml:space="preserve">1. </w:t>
      </w:r>
      <w:r w:rsidR="000B5119">
        <w:t xml:space="preserve">Investigations in school science curricula tend to focus on descriptive questions. What two reasons </w:t>
      </w:r>
      <w:r w:rsidR="00BF707B">
        <w:t xml:space="preserve">are given in </w:t>
      </w:r>
      <w:r w:rsidR="000B5119">
        <w:t>the seminar for the desirability of teachers providing increased opportunities for students to answer causal questions by investigation?</w:t>
      </w:r>
    </w:p>
    <w:p w:rsidR="000B5119" w:rsidRDefault="000B5119" w:rsidP="001F65E9">
      <w:pPr>
        <w:jc w:val="left"/>
      </w:pPr>
    </w:p>
    <w:p w:rsidR="000B5119" w:rsidRDefault="000B5119" w:rsidP="001F65E9">
      <w:pPr>
        <w:jc w:val="left"/>
      </w:pPr>
      <w:r>
        <w:t xml:space="preserve">2. </w:t>
      </w:r>
      <w:r w:rsidR="00B56DFB">
        <w:t>Distinguish between a scientific and a non-scientific claim.</w:t>
      </w:r>
    </w:p>
    <w:p w:rsidR="00B56DFB" w:rsidRDefault="00B56DFB" w:rsidP="001F65E9">
      <w:pPr>
        <w:jc w:val="left"/>
      </w:pPr>
    </w:p>
    <w:p w:rsidR="00B56DFB" w:rsidRDefault="00B56DFB" w:rsidP="001F65E9">
      <w:pPr>
        <w:jc w:val="left"/>
      </w:pPr>
      <w:r>
        <w:t>3. Explain why a scientific explanation can never be shown to be absolutely correct.</w:t>
      </w:r>
    </w:p>
    <w:p w:rsidR="000B5119" w:rsidRDefault="000B5119" w:rsidP="001F65E9">
      <w:pPr>
        <w:jc w:val="left"/>
      </w:pPr>
    </w:p>
    <w:p w:rsidR="000B5119" w:rsidRDefault="00B56DFB" w:rsidP="001F65E9">
      <w:pPr>
        <w:jc w:val="left"/>
      </w:pPr>
      <w:r>
        <w:t>4</w:t>
      </w:r>
      <w:r w:rsidR="000B5119">
        <w:t>. Distinguish between a hypothesis and a prediction.</w:t>
      </w:r>
    </w:p>
    <w:p w:rsidR="00B56DFB" w:rsidRDefault="00B56DFB" w:rsidP="001F65E9">
      <w:pPr>
        <w:jc w:val="left"/>
      </w:pPr>
    </w:p>
    <w:p w:rsidR="00B56DFB" w:rsidRDefault="00B56DFB" w:rsidP="001F65E9">
      <w:pPr>
        <w:jc w:val="left"/>
      </w:pPr>
      <w:r>
        <w:t>5. Evaluate the following statement: “Level 4 inquiry is better than Level 3</w:t>
      </w:r>
      <w:r w:rsidR="00811182">
        <w:t>, which in turn is better than L</w:t>
      </w:r>
      <w:r>
        <w:t>evel 2, which is better than Level 1.”</w:t>
      </w:r>
    </w:p>
    <w:p w:rsidR="00B56DFB" w:rsidRDefault="00B56DFB" w:rsidP="001F65E9">
      <w:pPr>
        <w:jc w:val="left"/>
      </w:pPr>
    </w:p>
    <w:p w:rsidR="00B56DFB" w:rsidRDefault="00B56DFB" w:rsidP="001F65E9">
      <w:pPr>
        <w:jc w:val="left"/>
      </w:pPr>
      <w:r>
        <w:t xml:space="preserve">6. </w:t>
      </w:r>
      <w:r w:rsidR="006414D3">
        <w:t>Distinguish between the degree of direction provided to students during an inquiry learning experience and the degree of guidance provided.</w:t>
      </w:r>
    </w:p>
    <w:p w:rsidR="006414D3" w:rsidRDefault="006414D3" w:rsidP="001F65E9">
      <w:pPr>
        <w:jc w:val="left"/>
      </w:pPr>
    </w:p>
    <w:p w:rsidR="006414D3" w:rsidRPr="001F65E9" w:rsidRDefault="006414D3" w:rsidP="001F65E9">
      <w:pPr>
        <w:jc w:val="left"/>
      </w:pPr>
      <w:r>
        <w:t xml:space="preserve">7. </w:t>
      </w:r>
      <w:r w:rsidR="006E07B2">
        <w:t xml:space="preserve">List five problems with </w:t>
      </w:r>
      <w:r w:rsidR="002C0EE3">
        <w:t xml:space="preserve">how </w:t>
      </w:r>
      <w:r w:rsidR="006E07B2">
        <w:t xml:space="preserve">the </w:t>
      </w:r>
      <w:r w:rsidR="00AC5616">
        <w:t xml:space="preserve">“Rates of Reaction” or </w:t>
      </w:r>
      <w:r w:rsidR="006E07B2">
        <w:t>“Seed Germination” in</w:t>
      </w:r>
      <w:r w:rsidR="007E0E81">
        <w:t>vestigation</w:t>
      </w:r>
      <w:r w:rsidR="00AC5616">
        <w:t xml:space="preserve"> (whichever one was discussed)</w:t>
      </w:r>
      <w:bookmarkStart w:id="0" w:name="_GoBack"/>
      <w:bookmarkEnd w:id="0"/>
      <w:r w:rsidR="007E0E81">
        <w:t xml:space="preserve">, which </w:t>
      </w:r>
      <w:r w:rsidR="002C0EE3">
        <w:t xml:space="preserve">features </w:t>
      </w:r>
      <w:r w:rsidR="007E0E81">
        <w:t>near the start and at the end of the seminar,</w:t>
      </w:r>
      <w:r w:rsidR="003813E3">
        <w:t xml:space="preserve"> was initially presented</w:t>
      </w:r>
      <w:r w:rsidR="007E0E81">
        <w:t>.</w:t>
      </w:r>
    </w:p>
    <w:sectPr w:rsidR="006414D3" w:rsidRPr="001F6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E9"/>
    <w:rsid w:val="000B5119"/>
    <w:rsid w:val="001F65E9"/>
    <w:rsid w:val="00240ACB"/>
    <w:rsid w:val="002C0EE3"/>
    <w:rsid w:val="003813E3"/>
    <w:rsid w:val="004B4785"/>
    <w:rsid w:val="006414D3"/>
    <w:rsid w:val="00696CE9"/>
    <w:rsid w:val="006E07B2"/>
    <w:rsid w:val="007E0E81"/>
    <w:rsid w:val="00811182"/>
    <w:rsid w:val="00875755"/>
    <w:rsid w:val="00A37FDA"/>
    <w:rsid w:val="00AC5616"/>
    <w:rsid w:val="00B56DFB"/>
    <w:rsid w:val="00BF707B"/>
    <w:rsid w:val="00C14750"/>
    <w:rsid w:val="00EB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3434B-75EB-4059-B94E-EFEFC449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Eastwell</dc:creator>
  <cp:keywords/>
  <dc:description/>
  <cp:lastModifiedBy>Peter Eastwell</cp:lastModifiedBy>
  <cp:revision>3</cp:revision>
  <dcterms:created xsi:type="dcterms:W3CDTF">2016-05-24T13:28:00Z</dcterms:created>
  <dcterms:modified xsi:type="dcterms:W3CDTF">2016-05-24T13:32:00Z</dcterms:modified>
</cp:coreProperties>
</file>